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7329111" cy="679383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29111" cy="6793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Title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5">
      <w:pPr>
        <w:ind w:left="720" w:firstLine="0"/>
        <w:rPr>
          <w:i w:val="1"/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left="72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First author</w:t>
      </w:r>
      <w:r w:rsidDel="00000000" w:rsidR="00000000" w:rsidRPr="00000000">
        <w:rPr>
          <w:sz w:val="28"/>
          <w:szCs w:val="28"/>
          <w:rtl w:val="0"/>
        </w:rPr>
        <w:t xml:space="preserve"> (Affiliation):</w:t>
      </w:r>
    </w:p>
    <w:p w:rsidR="00000000" w:rsidDel="00000000" w:rsidP="00000000" w:rsidRDefault="00000000" w:rsidRPr="00000000" w14:paraId="00000008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72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Co-authors</w:t>
      </w:r>
      <w:r w:rsidDel="00000000" w:rsidR="00000000" w:rsidRPr="00000000">
        <w:rPr>
          <w:sz w:val="28"/>
          <w:szCs w:val="28"/>
          <w:rtl w:val="0"/>
        </w:rPr>
        <w:t xml:space="preserve"> (Affiliations):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left="720" w:firstLine="0"/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Abstract</w:t>
      </w:r>
      <w:r w:rsidDel="00000000" w:rsidR="00000000" w:rsidRPr="00000000">
        <w:rPr>
          <w:sz w:val="28"/>
          <w:szCs w:val="28"/>
          <w:rtl w:val="0"/>
        </w:rPr>
        <w:t xml:space="preserve"> (science question and methodology summary) [approximately </w:t>
      </w:r>
      <w:r w:rsidDel="00000000" w:rsidR="00000000" w:rsidRPr="00000000">
        <w:rPr>
          <w:i w:val="1"/>
          <w:sz w:val="28"/>
          <w:szCs w:val="28"/>
          <w:rtl w:val="0"/>
        </w:rPr>
        <w:t xml:space="preserve">0.5 page] </w:t>
      </w:r>
    </w:p>
    <w:p w:rsidR="00000000" w:rsidDel="00000000" w:rsidP="00000000" w:rsidRDefault="00000000" w:rsidRPr="00000000" w14:paraId="0000000C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9">
      <w:pPr>
        <w:ind w:left="72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Science Justification</w:t>
      </w:r>
      <w:r w:rsidDel="00000000" w:rsidR="00000000" w:rsidRPr="00000000">
        <w:rPr>
          <w:sz w:val="28"/>
          <w:szCs w:val="28"/>
          <w:rtl w:val="0"/>
        </w:rPr>
        <w:t xml:space="preserve">:  [approximately 2 pages]</w:t>
      </w:r>
    </w:p>
    <w:p w:rsidR="00000000" w:rsidDel="00000000" w:rsidP="00000000" w:rsidRDefault="00000000" w:rsidRPr="00000000" w14:paraId="0000002A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Content to address: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Broader context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Science question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Need for PRIMA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Interpretation methods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Link to testable hypotheses</w:t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If possible, 1 figure highlighting measurements or discovery space enabled by PRIMA</w:t>
      </w:r>
    </w:p>
    <w:p w:rsidR="00000000" w:rsidDel="00000000" w:rsidP="00000000" w:rsidRDefault="00000000" w:rsidRPr="00000000" w14:paraId="00000034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Instruments and modes used</w:t>
      </w:r>
      <w:r w:rsidDel="00000000" w:rsidR="00000000" w:rsidRPr="00000000">
        <w:rPr>
          <w:sz w:val="28"/>
          <w:szCs w:val="28"/>
          <w:rtl w:val="0"/>
        </w:rPr>
        <w:t xml:space="preserve">: [specify details relevant to the observations] </w:t>
      </w:r>
    </w:p>
    <w:p w:rsidR="00000000" w:rsidDel="00000000" w:rsidP="00000000" w:rsidRDefault="00000000" w:rsidRPr="00000000" w14:paraId="00000055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94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265"/>
        <w:gridCol w:w="2580"/>
        <w:gridCol w:w="2265"/>
        <w:gridCol w:w="2670"/>
        <w:tblGridChange w:id="0">
          <w:tblGrid>
            <w:gridCol w:w="2265"/>
            <w:gridCol w:w="2580"/>
            <w:gridCol w:w="2265"/>
            <w:gridCol w:w="267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FIRESS Spectrometer</w:t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Pointed</w:t>
            </w:r>
          </w:p>
          <w:p w:rsidR="00000000" w:rsidDel="00000000" w:rsidP="00000000" w:rsidRDefault="00000000" w:rsidRPr="00000000" w14:paraId="000000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High-res</w:t>
            </w:r>
          </w:p>
          <w:p w:rsidR="00000000" w:rsidDel="00000000" w:rsidP="00000000" w:rsidRDefault="00000000" w:rsidRPr="00000000" w14:paraId="0000005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(R~4400@ 112 microns)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Mapping</w:t>
            </w:r>
          </w:p>
          <w:p w:rsidR="00000000" w:rsidDel="00000000" w:rsidP="00000000" w:rsidRDefault="00000000" w:rsidRPr="00000000" w14:paraId="0000005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High-res</w:t>
            </w:r>
          </w:p>
          <w:p w:rsidR="00000000" w:rsidDel="00000000" w:rsidP="00000000" w:rsidRDefault="00000000" w:rsidRPr="00000000" w14:paraId="000000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(R~4400@ 112 microns)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Pointed Low-res R~100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Map</w:t>
            </w:r>
          </w:p>
          <w:p w:rsidR="00000000" w:rsidDel="00000000" w:rsidP="00000000" w:rsidRDefault="00000000" w:rsidRPr="00000000" w14:paraId="0000006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Low-res R~100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[specify number of pointings]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[specify size (x,y in arcmin) and number of maps]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[specify number of pointings]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[specify size (x,y in arcmin) and number of maps]</w:t>
            </w:r>
          </w:p>
        </w:tc>
      </w:tr>
    </w:tbl>
    <w:p w:rsidR="00000000" w:rsidDel="00000000" w:rsidP="00000000" w:rsidRDefault="00000000" w:rsidRPr="00000000" w14:paraId="0000006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8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Ind w:w="9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065"/>
        <w:gridCol w:w="3075"/>
        <w:gridCol w:w="2685"/>
        <w:tblGridChange w:id="0">
          <w:tblGrid>
            <w:gridCol w:w="4065"/>
            <w:gridCol w:w="3075"/>
            <w:gridCol w:w="2685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PRIMAger Imager</w:t>
            </w:r>
          </w:p>
        </w:tc>
      </w:tr>
      <w:tr>
        <w:trPr>
          <w:cantSplit w:val="0"/>
          <w:trHeight w:val="1325.703125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Mapping details</w:t>
            </w:r>
          </w:p>
          <w:p w:rsidR="00000000" w:rsidDel="00000000" w:rsidP="00000000" w:rsidRDefault="00000000" w:rsidRPr="00000000" w14:paraId="0000006D">
            <w:pPr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Hyperspectral band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(24-84 microns; R=8-10)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Polarimeter band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(96, 126, 172, 235 microns; R=4)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[specify size (x,y in arcmin) and number of maps] *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[check if necessary to your science case]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[check if necessary to your science case]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If you selected Polarimeter Band, do you need polarimetry information? Yes/No</w:t>
            </w:r>
          </w:p>
          <w:p w:rsidR="00000000" w:rsidDel="00000000" w:rsidP="00000000" w:rsidRDefault="00000000" w:rsidRPr="00000000" w14:paraId="0000007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ind w:left="0" w:firstLine="720"/>
        <w:rPr>
          <w:sz w:val="28"/>
          <w:szCs w:val="28"/>
        </w:rPr>
      </w:pPr>
      <w:r w:rsidDel="00000000" w:rsidR="00000000" w:rsidRPr="00000000">
        <w:rPr>
          <w:sz w:val="20"/>
          <w:szCs w:val="20"/>
          <w:rtl w:val="0"/>
        </w:rPr>
        <w:t xml:space="preserve">*note that the minimum usable map size is 5'x5' for the hyperspectral band and 10'x10' for the polarimeter band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72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Approximate integration time</w:t>
      </w:r>
      <w:r w:rsidDel="00000000" w:rsidR="00000000" w:rsidRPr="00000000">
        <w:rPr>
          <w:sz w:val="28"/>
          <w:szCs w:val="28"/>
          <w:rtl w:val="0"/>
        </w:rPr>
        <w:t xml:space="preserve">, for each instrument mode. Estimation can be based on PRIMA ETC, or other method (please specify). Do not include overheads (slews, calibration, etc.)</w:t>
      </w:r>
    </w:p>
    <w:p w:rsidR="00000000" w:rsidDel="00000000" w:rsidP="00000000" w:rsidRDefault="00000000" w:rsidRPr="00000000" w14:paraId="0000007D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1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72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Special capabilities needed </w:t>
      </w:r>
      <w:r w:rsidDel="00000000" w:rsidR="00000000" w:rsidRPr="00000000">
        <w:rPr>
          <w:sz w:val="28"/>
          <w:szCs w:val="28"/>
          <w:rtl w:val="0"/>
        </w:rPr>
        <w:t xml:space="preserve">(if applicable, e.g.: Non-sidereal targets, timing requirements, non-interruptible, special calibrations, position angle …)</w:t>
      </w:r>
    </w:p>
    <w:p w:rsidR="00000000" w:rsidDel="00000000" w:rsidP="00000000" w:rsidRDefault="00000000" w:rsidRPr="00000000" w14:paraId="0000008C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0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72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Synergies with other facilities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97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8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9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72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Description of Observations</w:t>
      </w:r>
      <w:r w:rsidDel="00000000" w:rsidR="00000000" w:rsidRPr="00000000">
        <w:rPr>
          <w:sz w:val="28"/>
          <w:szCs w:val="28"/>
          <w:rtl w:val="0"/>
        </w:rPr>
        <w:t xml:space="preserve"> [ approximately 1 page]</w:t>
      </w:r>
    </w:p>
    <w:p w:rsidR="00000000" w:rsidDel="00000000" w:rsidP="00000000" w:rsidRDefault="00000000" w:rsidRPr="00000000" w14:paraId="000000B2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Narrative of observational strategy</w:t>
      </w:r>
    </w:p>
    <w:p w:rsidR="00000000" w:rsidDel="00000000" w:rsidP="00000000" w:rsidRDefault="00000000" w:rsidRPr="00000000" w14:paraId="000000B4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B6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References</w:t>
      </w:r>
    </w:p>
    <w:p w:rsidR="00000000" w:rsidDel="00000000" w:rsidP="00000000" w:rsidRDefault="00000000" w:rsidRPr="00000000" w14:paraId="000000C7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[Example for format]</w:t>
      </w:r>
    </w:p>
    <w:p w:rsidR="00000000" w:rsidDel="00000000" w:rsidP="00000000" w:rsidRDefault="00000000" w:rsidRPr="00000000" w14:paraId="000000CA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Laskar, T., Berger, E., Zauderer, B. A., et al. 2013, ApJ, 776, 119</w:t>
      </w:r>
    </w:p>
    <w:p w:rsidR="00000000" w:rsidDel="00000000" w:rsidP="00000000" w:rsidRDefault="00000000" w:rsidRPr="00000000" w14:paraId="000000CB">
      <w:pPr>
        <w:ind w:firstLine="720"/>
        <w:rPr>
          <w:sz w:val="28"/>
          <w:szCs w:val="28"/>
        </w:rPr>
        <w:sectPr>
          <w:pgSz w:h="15840" w:w="12240" w:orient="portrait"/>
          <w:pgMar w:bottom="720" w:top="432" w:left="432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leader="none" w:pos="1800"/>
        </w:tabs>
        <w:rPr/>
        <w:sectPr>
          <w:type w:val="nextPage"/>
          <w:pgSz w:h="15840" w:w="12240" w:orient="portrait"/>
          <w:pgMar w:bottom="720" w:top="288" w:left="144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leader="none" w:pos="1800"/>
        </w:tabs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720" w:top="288" w:left="144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144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E5DC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ob7BmfLmGxl7sLzMxqAJaw6c2w==">CgMxLjA4AHIhMU8wS1hGQVNZQ0hGakd5bnY2Wl9oS0R0V1ZRODBDMEdx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2023-02-01T23:55:00Z</dcterms:created>
  <dc:creator>Moullet, Arielle (ARC-PX)[Universities Space Research Association (USRA)]</dc:creator>
</cp:coreProperties>
</file>